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A104" w14:textId="7C789135" w:rsidR="00D97B73" w:rsidRPr="006E7E44" w:rsidRDefault="00BF07A7" w:rsidP="00254556">
      <w:pPr>
        <w:widowControl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A372B4" wp14:editId="5E742374">
            <wp:simplePos x="0" y="0"/>
            <wp:positionH relativeFrom="column">
              <wp:posOffset>-20320</wp:posOffset>
            </wp:positionH>
            <wp:positionV relativeFrom="paragraph">
              <wp:posOffset>428625</wp:posOffset>
            </wp:positionV>
            <wp:extent cx="1517650" cy="1661160"/>
            <wp:effectExtent l="19050" t="0" r="6350" b="0"/>
            <wp:wrapSquare wrapText="bothSides"/>
            <wp:docPr id="5" name="图片 0" descr="微信图片_201901041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041026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282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202</w:t>
      </w:r>
      <w:r w:rsidR="00C83ADF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</w:t>
      </w:r>
      <w:r w:rsidR="005412B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年</w:t>
      </w:r>
      <w:r w:rsidR="00D97B73" w:rsidRPr="006E7E44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《冶金自动化》</w:t>
      </w:r>
      <w:r w:rsidR="00E12D5B" w:rsidRPr="006E7E44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广告征订</w:t>
      </w:r>
    </w:p>
    <w:p w14:paraId="57970EDD" w14:textId="77777777" w:rsidR="00C933ED" w:rsidRPr="00913935" w:rsidRDefault="00C933ED" w:rsidP="00C933ED">
      <w:pPr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E0CA8">
        <w:rPr>
          <w:rFonts w:ascii="Times New Roman" w:eastAsia="宋体" w:hAnsi="Times New Roman" w:cs="Times New Roman" w:hint="eastAsia"/>
          <w:sz w:val="24"/>
          <w:szCs w:val="24"/>
        </w:rPr>
        <w:t>《冶金自动化》</w:t>
      </w:r>
      <w:r w:rsidR="00E719D1">
        <w:rPr>
          <w:rFonts w:ascii="Times New Roman" w:eastAsia="宋体" w:hAnsi="Times New Roman" w:cs="Times New Roman" w:hint="eastAsia"/>
          <w:sz w:val="24"/>
          <w:szCs w:val="24"/>
        </w:rPr>
        <w:t>由</w:t>
      </w:r>
      <w:r w:rsidRPr="007E0CA8">
        <w:rPr>
          <w:rFonts w:ascii="Times New Roman" w:eastAsia="宋体" w:hAnsi="Times New Roman" w:cs="Times New Roman" w:hint="eastAsia"/>
          <w:sz w:val="24"/>
          <w:szCs w:val="24"/>
        </w:rPr>
        <w:t>中国钢铁工业协会主管，冶金自动化研究设计院、北京钢研柏苑出版有限责任公司主办，冶金行业（包括钢铁和有色金属）唯一国内外公开发行的自动化</w:t>
      </w:r>
      <w:r>
        <w:rPr>
          <w:rFonts w:ascii="Times New Roman" w:eastAsia="宋体" w:hAnsi="Times New Roman" w:cs="Times New Roman" w:hint="eastAsia"/>
          <w:sz w:val="24"/>
          <w:szCs w:val="24"/>
        </w:rPr>
        <w:t>、信息化</w:t>
      </w:r>
      <w:r w:rsidRPr="007E0CA8">
        <w:rPr>
          <w:rFonts w:ascii="Times New Roman" w:eastAsia="宋体" w:hAnsi="Times New Roman" w:cs="Times New Roman" w:hint="eastAsia"/>
          <w:sz w:val="24"/>
          <w:szCs w:val="24"/>
        </w:rPr>
        <w:t>技术应用科技期刊，创刊于</w:t>
      </w:r>
      <w:r w:rsidRPr="007E0CA8">
        <w:rPr>
          <w:rFonts w:ascii="Times New Roman" w:eastAsia="宋体" w:hAnsi="Times New Roman" w:cs="Times New Roman" w:hint="eastAsia"/>
          <w:sz w:val="24"/>
          <w:szCs w:val="24"/>
        </w:rPr>
        <w:t>1976</w:t>
      </w:r>
      <w:r w:rsidRPr="007E0CA8"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为双月刊</w:t>
      </w:r>
      <w:r w:rsidRPr="007E0CA8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国内统一连续出版物号：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CN 11-2067/TF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；国际标准连续出版物号：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ISSN 1000-7059</w:t>
      </w:r>
      <w:r w:rsidRPr="00913935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254556">
        <w:rPr>
          <w:rFonts w:ascii="Times New Roman" w:eastAsia="宋体" w:hAnsi="Times New Roman" w:cs="Times New Roman"/>
          <w:sz w:val="24"/>
          <w:szCs w:val="24"/>
        </w:rPr>
        <w:t>《冶金自动化》作为一本在冶金行业自动化</w:t>
      </w:r>
      <w:r>
        <w:rPr>
          <w:rFonts w:ascii="Times New Roman" w:eastAsia="宋体" w:hAnsi="Times New Roman" w:cs="Times New Roman" w:hint="eastAsia"/>
          <w:sz w:val="24"/>
          <w:szCs w:val="24"/>
        </w:rPr>
        <w:t>、信息化</w:t>
      </w:r>
      <w:r w:rsidRPr="00254556">
        <w:rPr>
          <w:rFonts w:ascii="Times New Roman" w:eastAsia="宋体" w:hAnsi="Times New Roman" w:cs="Times New Roman"/>
          <w:sz w:val="24"/>
          <w:szCs w:val="24"/>
        </w:rPr>
        <w:t>领域颇受好评的优秀期刊，得到了行业的充分认可。</w:t>
      </w:r>
    </w:p>
    <w:p w14:paraId="59220A3A" w14:textId="77777777" w:rsidR="00C933ED" w:rsidRDefault="00C933ED" w:rsidP="00C933ED">
      <w:pPr>
        <w:snapToGrid w:val="0"/>
        <w:spacing w:line="360" w:lineRule="auto"/>
        <w:ind w:firstLine="42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54556">
        <w:rPr>
          <w:rFonts w:ascii="Times New Roman" w:eastAsia="宋体" w:hAnsi="Times New Roman" w:cs="Times New Roman"/>
          <w:color w:val="000000"/>
          <w:sz w:val="24"/>
          <w:szCs w:val="24"/>
        </w:rPr>
        <w:t>《冶金自动化》设有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前沿技术及综述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智能制造探索与实践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人工智能技术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企业信息化技术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传动控制与电气设计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工艺控制理论与技术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8A31D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检测仪表与自动化装置</w:t>
      </w:r>
      <w:r w:rsidRPr="00254556">
        <w:rPr>
          <w:rFonts w:ascii="Times New Roman" w:eastAsia="宋体" w:hAnsi="Times New Roman" w:cs="Times New Roman"/>
          <w:color w:val="000000"/>
          <w:sz w:val="24"/>
          <w:szCs w:val="24"/>
        </w:rPr>
        <w:t>等栏目。</w:t>
      </w:r>
    </w:p>
    <w:p w14:paraId="09EF3A07" w14:textId="77777777" w:rsidR="00E12D5B" w:rsidRPr="00BF07A7" w:rsidRDefault="00753959" w:rsidP="00E12D5B">
      <w:pPr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2021</w:t>
      </w:r>
      <w:r w:rsidR="00E12D5B" w:rsidRPr="00BF07A7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年《冶金自动化》杂志广告报价：</w:t>
      </w:r>
    </w:p>
    <w:tbl>
      <w:tblPr>
        <w:tblpPr w:leftFromText="180" w:rightFromText="180" w:vertAnchor="text" w:horzAnchor="margin" w:tblpXSpec="center" w:tblpY="391"/>
        <w:tblW w:w="124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90"/>
        <w:gridCol w:w="1486"/>
        <w:gridCol w:w="1477"/>
        <w:gridCol w:w="1417"/>
        <w:gridCol w:w="1290"/>
        <w:gridCol w:w="1193"/>
        <w:gridCol w:w="1193"/>
        <w:gridCol w:w="1290"/>
      </w:tblGrid>
      <w:tr w:rsidR="00E719D1" w:rsidRPr="001847ED" w14:paraId="6616E7CC" w14:textId="77777777" w:rsidTr="00E719D1">
        <w:trPr>
          <w:trHeight w:val="418"/>
        </w:trPr>
        <w:tc>
          <w:tcPr>
            <w:tcW w:w="1809" w:type="dxa"/>
            <w:vMerge w:val="restart"/>
            <w:vAlign w:val="center"/>
          </w:tcPr>
          <w:p w14:paraId="3991C1AF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版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1290" w:type="dxa"/>
            <w:vMerge w:val="restart"/>
            <w:vAlign w:val="center"/>
          </w:tcPr>
          <w:p w14:paraId="27C037AF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封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面</w:t>
            </w:r>
          </w:p>
        </w:tc>
        <w:tc>
          <w:tcPr>
            <w:tcW w:w="1486" w:type="dxa"/>
            <w:vMerge w:val="restart"/>
            <w:vAlign w:val="center"/>
          </w:tcPr>
          <w:p w14:paraId="1424F7A3" w14:textId="77777777" w:rsidR="00E719D1" w:rsidRPr="001847ED" w:rsidRDefault="00E719D1" w:rsidP="007805C6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封面拉折</w:t>
            </w:r>
          </w:p>
        </w:tc>
        <w:tc>
          <w:tcPr>
            <w:tcW w:w="1477" w:type="dxa"/>
            <w:vAlign w:val="center"/>
          </w:tcPr>
          <w:p w14:paraId="693CF17E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封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 w14:paraId="62096156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封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三</w:t>
            </w:r>
          </w:p>
        </w:tc>
        <w:tc>
          <w:tcPr>
            <w:tcW w:w="1290" w:type="dxa"/>
            <w:vMerge w:val="restart"/>
            <w:vAlign w:val="center"/>
          </w:tcPr>
          <w:p w14:paraId="1CE81608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封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底</w:t>
            </w:r>
          </w:p>
        </w:tc>
        <w:tc>
          <w:tcPr>
            <w:tcW w:w="1193" w:type="dxa"/>
            <w:vMerge w:val="restart"/>
            <w:vAlign w:val="center"/>
          </w:tcPr>
          <w:p w14:paraId="0EA1F911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彩色插页</w:t>
            </w:r>
          </w:p>
        </w:tc>
        <w:tc>
          <w:tcPr>
            <w:tcW w:w="1193" w:type="dxa"/>
            <w:vMerge w:val="restart"/>
            <w:vAlign w:val="center"/>
          </w:tcPr>
          <w:p w14:paraId="76DCB194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单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色</w:t>
            </w:r>
          </w:p>
          <w:p w14:paraId="0B9561A5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插页</w:t>
            </w:r>
          </w:p>
        </w:tc>
        <w:tc>
          <w:tcPr>
            <w:tcW w:w="1290" w:type="dxa"/>
            <w:vMerge w:val="restart"/>
            <w:vAlign w:val="center"/>
          </w:tcPr>
          <w:p w14:paraId="7CCFB98D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单色</w:t>
            </w:r>
          </w:p>
          <w:p w14:paraId="480E426B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proofErr w:type="gramStart"/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版块</w:t>
            </w:r>
            <w:proofErr w:type="gramEnd"/>
          </w:p>
        </w:tc>
      </w:tr>
      <w:tr w:rsidR="00E719D1" w:rsidRPr="001847ED" w14:paraId="33C836A5" w14:textId="77777777" w:rsidTr="00E719D1">
        <w:trPr>
          <w:trHeight w:val="270"/>
        </w:trPr>
        <w:tc>
          <w:tcPr>
            <w:tcW w:w="1809" w:type="dxa"/>
            <w:vMerge/>
            <w:vAlign w:val="center"/>
          </w:tcPr>
          <w:p w14:paraId="17C770A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59396D9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14:paraId="0B2E192B" w14:textId="77777777" w:rsidR="00E719D1" w:rsidRPr="001847ED" w:rsidRDefault="00E719D1" w:rsidP="007805C6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2883BE6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扉页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1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F6E9FA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proofErr w:type="gramStart"/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后彩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1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～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vMerge/>
            <w:vAlign w:val="center"/>
          </w:tcPr>
          <w:p w14:paraId="11EF8CE2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14:paraId="2DFC81F6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14:paraId="4B127543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1E295C5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</w:tr>
      <w:tr w:rsidR="00E719D1" w:rsidRPr="001847ED" w14:paraId="25C76B74" w14:textId="77777777" w:rsidTr="00E719D1">
        <w:trPr>
          <w:trHeight w:val="563"/>
        </w:trPr>
        <w:tc>
          <w:tcPr>
            <w:tcW w:w="1809" w:type="dxa"/>
            <w:vAlign w:val="center"/>
          </w:tcPr>
          <w:p w14:paraId="22E524E5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proofErr w:type="gramStart"/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尺</w:t>
            </w:r>
            <w:proofErr w:type="gramEnd"/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寸（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mm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vAlign w:val="center"/>
          </w:tcPr>
          <w:p w14:paraId="4BC52D92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205</w:t>
            </w:r>
          </w:p>
        </w:tc>
        <w:tc>
          <w:tcPr>
            <w:tcW w:w="1486" w:type="dxa"/>
            <w:vAlign w:val="center"/>
          </w:tcPr>
          <w:p w14:paraId="667225B6" w14:textId="77777777" w:rsidR="00E719D1" w:rsidRPr="001847ED" w:rsidRDefault="00E719D1" w:rsidP="007805C6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210*285</w:t>
            </w:r>
          </w:p>
        </w:tc>
        <w:tc>
          <w:tcPr>
            <w:tcW w:w="1477" w:type="dxa"/>
            <w:vAlign w:val="center"/>
          </w:tcPr>
          <w:p w14:paraId="441D91A1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285</w:t>
            </w:r>
          </w:p>
        </w:tc>
        <w:tc>
          <w:tcPr>
            <w:tcW w:w="1417" w:type="dxa"/>
            <w:vAlign w:val="center"/>
          </w:tcPr>
          <w:p w14:paraId="3D68B783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285</w:t>
            </w:r>
          </w:p>
        </w:tc>
        <w:tc>
          <w:tcPr>
            <w:tcW w:w="1290" w:type="dxa"/>
            <w:vAlign w:val="center"/>
          </w:tcPr>
          <w:p w14:paraId="7554F740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260</w:t>
            </w:r>
          </w:p>
        </w:tc>
        <w:tc>
          <w:tcPr>
            <w:tcW w:w="1193" w:type="dxa"/>
            <w:vAlign w:val="center"/>
          </w:tcPr>
          <w:p w14:paraId="579E4A36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285</w:t>
            </w:r>
          </w:p>
        </w:tc>
        <w:tc>
          <w:tcPr>
            <w:tcW w:w="1193" w:type="dxa"/>
            <w:vAlign w:val="center"/>
          </w:tcPr>
          <w:p w14:paraId="6E91CC1C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</w:t>
            </w: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×</w:t>
            </w: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285</w:t>
            </w:r>
          </w:p>
        </w:tc>
        <w:tc>
          <w:tcPr>
            <w:tcW w:w="1290" w:type="dxa"/>
            <w:vAlign w:val="center"/>
          </w:tcPr>
          <w:p w14:paraId="6A504DD9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幅</w:t>
            </w:r>
          </w:p>
        </w:tc>
      </w:tr>
      <w:tr w:rsidR="00E719D1" w:rsidRPr="001847ED" w14:paraId="5462D24C" w14:textId="77777777" w:rsidTr="00E719D1">
        <w:trPr>
          <w:trHeight w:val="416"/>
        </w:trPr>
        <w:tc>
          <w:tcPr>
            <w:tcW w:w="1809" w:type="dxa"/>
            <w:vAlign w:val="center"/>
          </w:tcPr>
          <w:p w14:paraId="6E721103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费用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期</w:t>
            </w:r>
          </w:p>
        </w:tc>
        <w:tc>
          <w:tcPr>
            <w:tcW w:w="1290" w:type="dxa"/>
            <w:vAlign w:val="center"/>
          </w:tcPr>
          <w:p w14:paraId="2903920F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22000</w:t>
            </w:r>
          </w:p>
        </w:tc>
        <w:tc>
          <w:tcPr>
            <w:tcW w:w="1486" w:type="dxa"/>
            <w:vAlign w:val="center"/>
          </w:tcPr>
          <w:p w14:paraId="09070792" w14:textId="77777777" w:rsidR="00E719D1" w:rsidRPr="001847ED" w:rsidRDefault="00E719D1" w:rsidP="007805C6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20000</w:t>
            </w:r>
          </w:p>
        </w:tc>
        <w:tc>
          <w:tcPr>
            <w:tcW w:w="1477" w:type="dxa"/>
            <w:vAlign w:val="center"/>
          </w:tcPr>
          <w:p w14:paraId="6DBA0F6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7800</w:t>
            </w:r>
          </w:p>
        </w:tc>
        <w:tc>
          <w:tcPr>
            <w:tcW w:w="1417" w:type="dxa"/>
            <w:vAlign w:val="center"/>
          </w:tcPr>
          <w:p w14:paraId="15EDD86F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7800</w:t>
            </w:r>
          </w:p>
        </w:tc>
        <w:tc>
          <w:tcPr>
            <w:tcW w:w="1290" w:type="dxa"/>
            <w:vAlign w:val="center"/>
          </w:tcPr>
          <w:p w14:paraId="6094D118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15000</w:t>
            </w:r>
          </w:p>
        </w:tc>
        <w:tc>
          <w:tcPr>
            <w:tcW w:w="1193" w:type="dxa"/>
            <w:vAlign w:val="center"/>
          </w:tcPr>
          <w:p w14:paraId="48267D74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4800</w:t>
            </w:r>
          </w:p>
        </w:tc>
        <w:tc>
          <w:tcPr>
            <w:tcW w:w="1193" w:type="dxa"/>
            <w:vAlign w:val="center"/>
          </w:tcPr>
          <w:p w14:paraId="07A7AF06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 w:rsidRPr="001847ED">
              <w:rPr>
                <w:rFonts w:ascii="宋体" w:hAnsi="宋体"/>
                <w:snapToGrid w:val="0"/>
                <w:kern w:val="0"/>
                <w:sz w:val="24"/>
                <w:szCs w:val="24"/>
              </w:rPr>
              <w:t>2100</w:t>
            </w:r>
          </w:p>
        </w:tc>
        <w:tc>
          <w:tcPr>
            <w:tcW w:w="1290" w:type="dxa"/>
            <w:vAlign w:val="center"/>
          </w:tcPr>
          <w:p w14:paraId="46F23187" w14:textId="77777777" w:rsidR="00E719D1" w:rsidRPr="001847ED" w:rsidRDefault="00E719D1" w:rsidP="007805C6">
            <w:pPr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600</w:t>
            </w:r>
          </w:p>
        </w:tc>
      </w:tr>
      <w:tr w:rsidR="007805C6" w:rsidRPr="001847ED" w14:paraId="53D90AEA" w14:textId="77777777" w:rsidTr="00E719D1">
        <w:trPr>
          <w:trHeight w:val="506"/>
        </w:trPr>
        <w:tc>
          <w:tcPr>
            <w:tcW w:w="1809" w:type="dxa"/>
            <w:vAlign w:val="center"/>
          </w:tcPr>
          <w:p w14:paraId="6E2A87AC" w14:textId="77777777" w:rsidR="007805C6" w:rsidRPr="00955A09" w:rsidRDefault="007805C6" w:rsidP="007805C6">
            <w:pPr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  <w:szCs w:val="24"/>
              </w:rPr>
            </w:pPr>
            <w:proofErr w:type="gramStart"/>
            <w:r w:rsidRPr="00955A09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0636" w:type="dxa"/>
            <w:gridSpan w:val="8"/>
            <w:vAlign w:val="center"/>
          </w:tcPr>
          <w:p w14:paraId="70A3B80F" w14:textId="77777777" w:rsidR="007805C6" w:rsidRPr="00955A09" w:rsidRDefault="007805C6" w:rsidP="007805C6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公众号：yjzdh1976 </w:t>
            </w:r>
            <w:r w:rsidRPr="00955A09">
              <w:rPr>
                <w:rFonts w:ascii="宋体" w:eastAsia="宋体" w:hAnsi="宋体" w:cs="宋体"/>
                <w:kern w:val="0"/>
                <w:sz w:val="24"/>
                <w:szCs w:val="24"/>
              </w:rPr>
              <w:t>新闻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动态发布</w:t>
            </w:r>
            <w:r w:rsidRPr="00955A09">
              <w:rPr>
                <w:rFonts w:ascii="宋体" w:eastAsia="宋体" w:hAnsi="宋体" w:cs="宋体"/>
                <w:kern w:val="0"/>
                <w:sz w:val="24"/>
                <w:szCs w:val="24"/>
              </w:rPr>
              <w:t>：1000元/条。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</w:t>
            </w:r>
            <w:r w:rsidRPr="00955A09">
              <w:rPr>
                <w:rFonts w:ascii="宋体" w:eastAsia="宋体" w:hAnsi="宋体" w:cs="宋体"/>
                <w:kern w:val="0"/>
                <w:sz w:val="24"/>
                <w:szCs w:val="24"/>
              </w:rPr>
              <w:t>广告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图片发布</w:t>
            </w:r>
            <w:r w:rsidRPr="00955A0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2000元/5天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48848966" w14:textId="77777777" w:rsidR="007805C6" w:rsidRPr="007805C6" w:rsidRDefault="007805C6" w:rsidP="00E719D1">
      <w:pPr>
        <w:spacing w:line="120" w:lineRule="atLeast"/>
        <w:ind w:right="840"/>
        <w:jc w:val="right"/>
        <w:rPr>
          <w:rFonts w:ascii="Times New Roman" w:eastAsia="宋体" w:hAnsi="Times New Roman" w:cs="Times New Roman"/>
          <w:b/>
          <w:bCs/>
          <w:color w:val="000000"/>
          <w:sz w:val="18"/>
          <w:szCs w:val="18"/>
        </w:rPr>
      </w:pPr>
      <w:r w:rsidRPr="001847ED">
        <w:rPr>
          <w:rFonts w:ascii="宋体" w:hint="eastAsia"/>
          <w:snapToGrid w:val="0"/>
          <w:kern w:val="0"/>
          <w:szCs w:val="21"/>
        </w:rPr>
        <w:t>单位：元</w:t>
      </w:r>
    </w:p>
    <w:p w14:paraId="1F97F875" w14:textId="77777777" w:rsidR="007805C6" w:rsidRDefault="007805C6" w:rsidP="007805C6"/>
    <w:p w14:paraId="24235149" w14:textId="77777777" w:rsidR="00E719D1" w:rsidRDefault="00E719D1" w:rsidP="007805C6"/>
    <w:p w14:paraId="79F21A82" w14:textId="77777777" w:rsidR="00E719D1" w:rsidRDefault="00E719D1" w:rsidP="007805C6"/>
    <w:p w14:paraId="57EFE7E2" w14:textId="77777777" w:rsidR="00E719D1" w:rsidRDefault="00E719D1" w:rsidP="007805C6"/>
    <w:p w14:paraId="299FB048" w14:textId="77777777" w:rsidR="00E719D1" w:rsidRDefault="00E719D1" w:rsidP="007805C6"/>
    <w:p w14:paraId="6E3A7233" w14:textId="77777777" w:rsidR="00E719D1" w:rsidRDefault="00E719D1" w:rsidP="007805C6"/>
    <w:p w14:paraId="533C09A2" w14:textId="77777777" w:rsidR="00E719D1" w:rsidRDefault="00E719D1" w:rsidP="007805C6"/>
    <w:p w14:paraId="414A767A" w14:textId="77777777" w:rsidR="00E719D1" w:rsidRDefault="00E719D1" w:rsidP="007805C6"/>
    <w:p w14:paraId="60AFEC01" w14:textId="77777777" w:rsidR="00E12D5B" w:rsidRPr="007805C6" w:rsidRDefault="00E12D5B" w:rsidP="007805C6">
      <w:r w:rsidRPr="001847ED">
        <w:rPr>
          <w:rFonts w:hint="eastAsia"/>
        </w:rPr>
        <w:t>●</w:t>
      </w:r>
      <w:r w:rsidRPr="001847ED">
        <w:t xml:space="preserve"> </w:t>
      </w:r>
      <w:r w:rsidRPr="007805C6">
        <w:rPr>
          <w:rFonts w:hint="eastAsia"/>
        </w:rPr>
        <w:t>插页连登折扣：同一广告连登</w:t>
      </w:r>
      <w:r w:rsidRPr="007805C6">
        <w:t>3</w:t>
      </w:r>
      <w:r w:rsidRPr="007805C6">
        <w:rPr>
          <w:rFonts w:hint="eastAsia"/>
        </w:rPr>
        <w:t>期，后</w:t>
      </w:r>
      <w:r w:rsidRPr="007805C6">
        <w:t>2</w:t>
      </w:r>
      <w:r w:rsidRPr="007805C6">
        <w:rPr>
          <w:rFonts w:hint="eastAsia"/>
        </w:rPr>
        <w:t>期优惠</w:t>
      </w:r>
      <w:r w:rsidRPr="007805C6">
        <w:t>5%</w:t>
      </w:r>
      <w:r w:rsidRPr="007805C6">
        <w:rPr>
          <w:rFonts w:hint="eastAsia"/>
        </w:rPr>
        <w:t>；连登</w:t>
      </w:r>
      <w:r w:rsidRPr="007805C6">
        <w:t>4</w:t>
      </w:r>
      <w:r w:rsidRPr="007805C6">
        <w:rPr>
          <w:rFonts w:hint="eastAsia"/>
        </w:rPr>
        <w:t>期，第</w:t>
      </w:r>
      <w:r w:rsidRPr="007805C6">
        <w:t>4</w:t>
      </w:r>
      <w:r w:rsidRPr="007805C6">
        <w:rPr>
          <w:rFonts w:hint="eastAsia"/>
        </w:rPr>
        <w:t>期以后优惠</w:t>
      </w:r>
      <w:r w:rsidRPr="007805C6">
        <w:t>10 %</w:t>
      </w:r>
      <w:r w:rsidRPr="007805C6">
        <w:rPr>
          <w:rFonts w:hint="eastAsia"/>
        </w:rPr>
        <w:t>。</w:t>
      </w:r>
    </w:p>
    <w:p w14:paraId="57FDB95B" w14:textId="77777777" w:rsidR="00E12D5B" w:rsidRPr="007805C6" w:rsidRDefault="00E12D5B" w:rsidP="007805C6">
      <w:r w:rsidRPr="007805C6">
        <w:rPr>
          <w:rFonts w:hint="eastAsia"/>
        </w:rPr>
        <w:t>●</w:t>
      </w:r>
      <w:r w:rsidRPr="007805C6">
        <w:t xml:space="preserve"> </w:t>
      </w:r>
      <w:r w:rsidRPr="007805C6">
        <w:rPr>
          <w:rFonts w:hint="eastAsia"/>
        </w:rPr>
        <w:t>凡连续刊登</w:t>
      </w:r>
      <w:r w:rsidRPr="007805C6">
        <w:t>6</w:t>
      </w:r>
      <w:r w:rsidRPr="007805C6">
        <w:rPr>
          <w:rFonts w:hint="eastAsia"/>
        </w:rPr>
        <w:t>期广告的客户，均可免费提供一次企业介绍（</w:t>
      </w:r>
      <w:r w:rsidRPr="007805C6">
        <w:t>1</w:t>
      </w:r>
      <w:r w:rsidRPr="007805C6">
        <w:rPr>
          <w:rFonts w:hint="eastAsia"/>
        </w:rPr>
        <w:t>－</w:t>
      </w:r>
      <w:r w:rsidRPr="007805C6">
        <w:t>3</w:t>
      </w:r>
      <w:r w:rsidRPr="007805C6">
        <w:rPr>
          <w:rFonts w:hint="eastAsia"/>
        </w:rPr>
        <w:t>文字版）</w:t>
      </w:r>
      <w:proofErr w:type="gramStart"/>
      <w:r w:rsidRPr="007805C6">
        <w:rPr>
          <w:rFonts w:hint="eastAsia"/>
        </w:rPr>
        <w:t>及微信广告</w:t>
      </w:r>
      <w:proofErr w:type="gramEnd"/>
      <w:r w:rsidRPr="007805C6">
        <w:rPr>
          <w:rFonts w:hint="eastAsia"/>
        </w:rPr>
        <w:t>宣传</w:t>
      </w:r>
      <w:r w:rsidRPr="007805C6">
        <w:rPr>
          <w:rFonts w:hint="eastAsia"/>
        </w:rPr>
        <w:t>2</w:t>
      </w:r>
      <w:r w:rsidRPr="007805C6">
        <w:rPr>
          <w:rFonts w:hint="eastAsia"/>
        </w:rPr>
        <w:t>次的机会。</w:t>
      </w:r>
    </w:p>
    <w:p w14:paraId="3BBCAD7A" w14:textId="77777777" w:rsidR="00E12D5B" w:rsidRPr="007805C6" w:rsidRDefault="00E12D5B" w:rsidP="007805C6">
      <w:r w:rsidRPr="007805C6">
        <w:rPr>
          <w:rFonts w:hint="eastAsia"/>
        </w:rPr>
        <w:t>截稿日期：本刊逢单月</w:t>
      </w:r>
      <w:r w:rsidRPr="007805C6">
        <w:t>25</w:t>
      </w:r>
      <w:r w:rsidRPr="007805C6">
        <w:rPr>
          <w:rFonts w:hint="eastAsia"/>
        </w:rPr>
        <w:t>日出刊，客户应在出刊前</w:t>
      </w:r>
      <w:r w:rsidRPr="007805C6">
        <w:t>30</w:t>
      </w:r>
      <w:r w:rsidRPr="007805C6">
        <w:rPr>
          <w:rFonts w:hint="eastAsia"/>
        </w:rPr>
        <w:t>天提交广告物料，并按合同预付广告款。</w:t>
      </w:r>
    </w:p>
    <w:p w14:paraId="5057FDDB" w14:textId="77777777" w:rsidR="00353FA6" w:rsidRPr="007805C6" w:rsidRDefault="00D85449" w:rsidP="007805C6">
      <w:r w:rsidRPr="007805C6">
        <w:rPr>
          <w:rFonts w:hint="eastAsia"/>
        </w:rPr>
        <w:t xml:space="preserve">QQ:112788434   </w:t>
      </w:r>
      <w:r w:rsidR="00D97B73" w:rsidRPr="007805C6">
        <w:t>电话：</w:t>
      </w:r>
      <w:r w:rsidR="00D97B73" w:rsidRPr="007805C6">
        <w:t>010-6218</w:t>
      </w:r>
      <w:r w:rsidR="00E12D5B" w:rsidRPr="007805C6">
        <w:rPr>
          <w:rFonts w:hint="eastAsia"/>
        </w:rPr>
        <w:t>2720</w:t>
      </w:r>
    </w:p>
    <w:p w14:paraId="5AB2A0E9" w14:textId="77777777" w:rsidR="00BF07A7" w:rsidRDefault="00353FA6" w:rsidP="00BF07A7">
      <w:pPr>
        <w:jc w:val="right"/>
      </w:pPr>
      <w:r w:rsidRPr="007805C6">
        <w:tab/>
      </w:r>
    </w:p>
    <w:p w14:paraId="11D3E922" w14:textId="77777777" w:rsidR="00254556" w:rsidRPr="007805C6" w:rsidRDefault="00254556" w:rsidP="007805C6">
      <w:pPr>
        <w:jc w:val="right"/>
      </w:pPr>
      <w:r w:rsidRPr="007805C6">
        <w:t>《冶金自动化》杂志社</w:t>
      </w:r>
    </w:p>
    <w:sectPr w:rsidR="00254556" w:rsidRPr="007805C6" w:rsidSect="007805C6">
      <w:pgSz w:w="16838" w:h="11906" w:orient="landscape"/>
      <w:pgMar w:top="993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023C" w14:textId="77777777" w:rsidR="00375E5D" w:rsidRDefault="00375E5D" w:rsidP="00F63884">
      <w:r>
        <w:separator/>
      </w:r>
    </w:p>
  </w:endnote>
  <w:endnote w:type="continuationSeparator" w:id="0">
    <w:p w14:paraId="03EA6210" w14:textId="77777777" w:rsidR="00375E5D" w:rsidRDefault="00375E5D" w:rsidP="00F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E71C" w14:textId="77777777" w:rsidR="00375E5D" w:rsidRDefault="00375E5D" w:rsidP="00F63884">
      <w:r>
        <w:separator/>
      </w:r>
    </w:p>
  </w:footnote>
  <w:footnote w:type="continuationSeparator" w:id="0">
    <w:p w14:paraId="659DEE2C" w14:textId="77777777" w:rsidR="00375E5D" w:rsidRDefault="00375E5D" w:rsidP="00F6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622"/>
    <w:multiLevelType w:val="hybridMultilevel"/>
    <w:tmpl w:val="34DC4A90"/>
    <w:lvl w:ilvl="0" w:tplc="981868B4"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D4F"/>
    <w:rsid w:val="000152C6"/>
    <w:rsid w:val="00034FC2"/>
    <w:rsid w:val="000A098F"/>
    <w:rsid w:val="000C2A36"/>
    <w:rsid w:val="00125933"/>
    <w:rsid w:val="001516C0"/>
    <w:rsid w:val="001C0D11"/>
    <w:rsid w:val="001F4F46"/>
    <w:rsid w:val="002227F2"/>
    <w:rsid w:val="00230D35"/>
    <w:rsid w:val="00254556"/>
    <w:rsid w:val="002557BF"/>
    <w:rsid w:val="00276E51"/>
    <w:rsid w:val="002A22D4"/>
    <w:rsid w:val="002C1738"/>
    <w:rsid w:val="002C21BE"/>
    <w:rsid w:val="002C4001"/>
    <w:rsid w:val="002D47BC"/>
    <w:rsid w:val="00324220"/>
    <w:rsid w:val="00327CCE"/>
    <w:rsid w:val="00333CEC"/>
    <w:rsid w:val="00353FA6"/>
    <w:rsid w:val="00363EC8"/>
    <w:rsid w:val="00375E5D"/>
    <w:rsid w:val="003C6D4F"/>
    <w:rsid w:val="005412BE"/>
    <w:rsid w:val="005867B7"/>
    <w:rsid w:val="005D7C11"/>
    <w:rsid w:val="005E3FAF"/>
    <w:rsid w:val="006017A3"/>
    <w:rsid w:val="0066159D"/>
    <w:rsid w:val="00664A0E"/>
    <w:rsid w:val="0066567D"/>
    <w:rsid w:val="006722F8"/>
    <w:rsid w:val="006805BF"/>
    <w:rsid w:val="006811AA"/>
    <w:rsid w:val="006E7E44"/>
    <w:rsid w:val="00707068"/>
    <w:rsid w:val="00753959"/>
    <w:rsid w:val="00775612"/>
    <w:rsid w:val="007805C6"/>
    <w:rsid w:val="00783380"/>
    <w:rsid w:val="007933E6"/>
    <w:rsid w:val="00811324"/>
    <w:rsid w:val="00823527"/>
    <w:rsid w:val="00955A09"/>
    <w:rsid w:val="00965FF6"/>
    <w:rsid w:val="00BD2883"/>
    <w:rsid w:val="00BF07A7"/>
    <w:rsid w:val="00C03A42"/>
    <w:rsid w:val="00C70FF4"/>
    <w:rsid w:val="00C83ADF"/>
    <w:rsid w:val="00C933ED"/>
    <w:rsid w:val="00CC5A70"/>
    <w:rsid w:val="00CE7B00"/>
    <w:rsid w:val="00D1753C"/>
    <w:rsid w:val="00D47282"/>
    <w:rsid w:val="00D85449"/>
    <w:rsid w:val="00D97B73"/>
    <w:rsid w:val="00DC7619"/>
    <w:rsid w:val="00E02535"/>
    <w:rsid w:val="00E043E9"/>
    <w:rsid w:val="00E12D5B"/>
    <w:rsid w:val="00E24DC4"/>
    <w:rsid w:val="00E50F37"/>
    <w:rsid w:val="00E719D1"/>
    <w:rsid w:val="00EA5C86"/>
    <w:rsid w:val="00EF0B73"/>
    <w:rsid w:val="00EF2D81"/>
    <w:rsid w:val="00F1524B"/>
    <w:rsid w:val="00F2781F"/>
    <w:rsid w:val="00F4680B"/>
    <w:rsid w:val="00F63884"/>
    <w:rsid w:val="00F83FAE"/>
    <w:rsid w:val="00FA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AF01B"/>
  <w15:docId w15:val="{3A4C29F7-5BAF-472D-A6EC-F46822A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D4F"/>
    <w:rPr>
      <w:strike w:val="0"/>
      <w:dstrike w:val="0"/>
      <w:color w:val="000000"/>
      <w:u w:val="none"/>
      <w:effect w:val="none"/>
    </w:rPr>
  </w:style>
  <w:style w:type="paragraph" w:styleId="a4">
    <w:name w:val="Plain Text"/>
    <w:basedOn w:val="a"/>
    <w:link w:val="a5"/>
    <w:uiPriority w:val="99"/>
    <w:semiHidden/>
    <w:unhideWhenUsed/>
    <w:rsid w:val="003C6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纯文本 字符"/>
    <w:basedOn w:val="a0"/>
    <w:link w:val="a4"/>
    <w:uiPriority w:val="99"/>
    <w:semiHidden/>
    <w:rsid w:val="003C6D4F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C6D4F"/>
    <w:rPr>
      <w:b/>
      <w:bCs/>
    </w:rPr>
  </w:style>
  <w:style w:type="paragraph" w:styleId="a7">
    <w:name w:val="header"/>
    <w:basedOn w:val="a"/>
    <w:link w:val="a8"/>
    <w:uiPriority w:val="99"/>
    <w:unhideWhenUsed/>
    <w:rsid w:val="00F6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38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63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3884"/>
    <w:rPr>
      <w:sz w:val="18"/>
      <w:szCs w:val="18"/>
    </w:rPr>
  </w:style>
  <w:style w:type="paragraph" w:styleId="ab">
    <w:name w:val="List Paragraph"/>
    <w:basedOn w:val="a"/>
    <w:uiPriority w:val="34"/>
    <w:qFormat/>
    <w:rsid w:val="00E12D5B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5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80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沈黎颖</dc:creator>
  <cp:keywords/>
  <dc:description/>
  <cp:lastModifiedBy>jing li</cp:lastModifiedBy>
  <cp:revision>21</cp:revision>
  <cp:lastPrinted>2020-11-09T08:43:00Z</cp:lastPrinted>
  <dcterms:created xsi:type="dcterms:W3CDTF">2017-07-06T05:53:00Z</dcterms:created>
  <dcterms:modified xsi:type="dcterms:W3CDTF">2021-11-18T02:53:00Z</dcterms:modified>
</cp:coreProperties>
</file>